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15B7F" w14:textId="77777777" w:rsidR="005A64A1" w:rsidRDefault="00934099" w:rsidP="005A64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Linköpings universitet                                                                                                                                              Institutionen för ekonomisk och industriell utveckling, IEI                                                                                 Avd. för affärsrätt                                                                                                                       </w:t>
      </w:r>
    </w:p>
    <w:p w14:paraId="2BDFD21B" w14:textId="77777777" w:rsidR="00934099" w:rsidRDefault="00934099" w:rsidP="002E4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8C2DC6" w14:textId="77777777" w:rsidR="006F738A" w:rsidRDefault="006F738A" w:rsidP="002E4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C4E835" w14:textId="589EF6BE" w:rsidR="008C5F76" w:rsidRPr="00F87C0F" w:rsidRDefault="006F738A" w:rsidP="002E4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C0F">
        <w:rPr>
          <w:rFonts w:ascii="Times New Roman" w:hAnsi="Times New Roman"/>
          <w:b/>
          <w:sz w:val="24"/>
          <w:szCs w:val="24"/>
        </w:rPr>
        <w:t xml:space="preserve">LITTERATURLISTA FÖR </w:t>
      </w:r>
      <w:r w:rsidR="00FA69C8" w:rsidRPr="00F87C0F">
        <w:rPr>
          <w:rFonts w:ascii="Times New Roman" w:hAnsi="Times New Roman"/>
          <w:b/>
          <w:sz w:val="24"/>
          <w:szCs w:val="24"/>
        </w:rPr>
        <w:t xml:space="preserve">ARBETSRÄTT </w:t>
      </w:r>
      <w:r w:rsidR="005A64A1" w:rsidRPr="00F87C0F">
        <w:rPr>
          <w:rFonts w:ascii="Times New Roman" w:hAnsi="Times New Roman"/>
          <w:b/>
          <w:sz w:val="24"/>
          <w:szCs w:val="24"/>
        </w:rPr>
        <w:t>7,5 HP (747G49)</w:t>
      </w:r>
      <w:r w:rsidR="00FA69C8" w:rsidRPr="00F87C0F">
        <w:rPr>
          <w:rFonts w:ascii="Times New Roman" w:hAnsi="Times New Roman"/>
          <w:b/>
          <w:sz w:val="24"/>
          <w:szCs w:val="24"/>
        </w:rPr>
        <w:t xml:space="preserve">, </w:t>
      </w:r>
      <w:r w:rsidR="005A64A1" w:rsidRPr="00F87C0F">
        <w:rPr>
          <w:rFonts w:ascii="Times New Roman" w:hAnsi="Times New Roman"/>
          <w:b/>
          <w:sz w:val="24"/>
          <w:szCs w:val="24"/>
        </w:rPr>
        <w:t>HR</w:t>
      </w:r>
      <w:r w:rsidR="00FA69C8" w:rsidRPr="00F87C0F">
        <w:rPr>
          <w:rFonts w:ascii="Times New Roman" w:hAnsi="Times New Roman"/>
          <w:b/>
          <w:sz w:val="24"/>
          <w:szCs w:val="24"/>
        </w:rPr>
        <w:t>-PROGRAMMET</w:t>
      </w:r>
      <w:r w:rsidR="005A64A1" w:rsidRPr="00F87C0F">
        <w:rPr>
          <w:rFonts w:ascii="Times New Roman" w:hAnsi="Times New Roman"/>
          <w:b/>
          <w:sz w:val="24"/>
          <w:szCs w:val="24"/>
        </w:rPr>
        <w:t>,</w:t>
      </w:r>
      <w:r w:rsidR="009F6074" w:rsidRPr="00F87C0F">
        <w:rPr>
          <w:rFonts w:ascii="Times New Roman" w:hAnsi="Times New Roman"/>
          <w:b/>
          <w:sz w:val="24"/>
          <w:szCs w:val="24"/>
        </w:rPr>
        <w:t xml:space="preserve"> HT</w:t>
      </w:r>
      <w:r w:rsidR="00F87C0F" w:rsidRPr="00F87C0F">
        <w:rPr>
          <w:rFonts w:ascii="Times New Roman" w:hAnsi="Times New Roman"/>
          <w:b/>
          <w:sz w:val="24"/>
          <w:szCs w:val="24"/>
        </w:rPr>
        <w:t xml:space="preserve"> </w:t>
      </w:r>
      <w:r w:rsidR="00730780" w:rsidRPr="00F87C0F">
        <w:rPr>
          <w:rFonts w:ascii="Times New Roman" w:hAnsi="Times New Roman"/>
          <w:b/>
          <w:sz w:val="24"/>
          <w:szCs w:val="24"/>
        </w:rPr>
        <w:t>2020</w:t>
      </w:r>
    </w:p>
    <w:p w14:paraId="2D0D2CF2" w14:textId="77777777" w:rsidR="00FA69C8" w:rsidRPr="00F87C0F" w:rsidRDefault="00FA69C8" w:rsidP="007D49D3">
      <w:pPr>
        <w:spacing w:before="360" w:after="120" w:line="240" w:lineRule="auto"/>
        <w:rPr>
          <w:rFonts w:ascii="Times New Roman" w:hAnsi="Times New Roman"/>
          <w:b/>
          <w:sz w:val="24"/>
          <w:szCs w:val="24"/>
        </w:rPr>
      </w:pPr>
      <w:r w:rsidRPr="00F87C0F">
        <w:rPr>
          <w:rFonts w:ascii="Times New Roman" w:hAnsi="Times New Roman"/>
          <w:b/>
          <w:sz w:val="24"/>
          <w:szCs w:val="24"/>
        </w:rPr>
        <w:t>Obligatorisk litteratur</w:t>
      </w:r>
    </w:p>
    <w:p w14:paraId="6D8204C5" w14:textId="29D56E26" w:rsidR="00592A08" w:rsidRPr="00F87C0F" w:rsidRDefault="00592A08" w:rsidP="002E407E">
      <w:pPr>
        <w:pStyle w:val="Default"/>
        <w:ind w:left="284" w:hanging="284"/>
        <w:rPr>
          <w:rFonts w:ascii="Times New Roman" w:hAnsi="Times New Roman" w:cs="Times New Roman"/>
        </w:rPr>
      </w:pPr>
      <w:proofErr w:type="spellStart"/>
      <w:r w:rsidRPr="00F87C0F">
        <w:rPr>
          <w:rFonts w:ascii="Times New Roman" w:hAnsi="Times New Roman" w:cs="Times New Roman"/>
        </w:rPr>
        <w:t>Iseskog</w:t>
      </w:r>
      <w:proofErr w:type="spellEnd"/>
      <w:r w:rsidRPr="00F87C0F">
        <w:rPr>
          <w:rFonts w:ascii="Times New Roman" w:hAnsi="Times New Roman" w:cs="Times New Roman"/>
        </w:rPr>
        <w:t xml:space="preserve">, Tommy, </w:t>
      </w:r>
      <w:r w:rsidRPr="00F87C0F">
        <w:rPr>
          <w:rFonts w:ascii="Times New Roman" w:hAnsi="Times New Roman" w:cs="Times New Roman"/>
          <w:i/>
        </w:rPr>
        <w:t>Personaljuridik</w:t>
      </w:r>
      <w:r w:rsidRPr="00F87C0F">
        <w:rPr>
          <w:rFonts w:ascii="Times New Roman" w:hAnsi="Times New Roman" w:cs="Times New Roman"/>
        </w:rPr>
        <w:t xml:space="preserve">, </w:t>
      </w:r>
      <w:r w:rsidR="00E83984" w:rsidRPr="00F87C0F">
        <w:rPr>
          <w:rFonts w:ascii="Times New Roman" w:hAnsi="Times New Roman" w:cs="Times New Roman"/>
        </w:rPr>
        <w:t xml:space="preserve">32 </w:t>
      </w:r>
      <w:r w:rsidRPr="00F87C0F">
        <w:rPr>
          <w:rFonts w:ascii="Times New Roman" w:hAnsi="Times New Roman" w:cs="Times New Roman"/>
        </w:rPr>
        <w:t xml:space="preserve">uppl., </w:t>
      </w:r>
      <w:r w:rsidR="00E83984" w:rsidRPr="00F87C0F">
        <w:rPr>
          <w:rFonts w:ascii="Times New Roman" w:hAnsi="Times New Roman" w:cs="Times New Roman"/>
        </w:rPr>
        <w:t>Norstedts Juridik</w:t>
      </w:r>
      <w:r w:rsidRPr="00F87C0F">
        <w:rPr>
          <w:rFonts w:ascii="Times New Roman" w:hAnsi="Times New Roman" w:cs="Times New Roman"/>
        </w:rPr>
        <w:t xml:space="preserve">, Stockholm, </w:t>
      </w:r>
      <w:r w:rsidR="00E83984" w:rsidRPr="00F87C0F">
        <w:rPr>
          <w:rFonts w:ascii="Times New Roman" w:hAnsi="Times New Roman" w:cs="Times New Roman"/>
        </w:rPr>
        <w:t>2019</w:t>
      </w:r>
    </w:p>
    <w:p w14:paraId="2FFDF6FF" w14:textId="77777777" w:rsidR="006F738A" w:rsidRPr="00F87C0F" w:rsidRDefault="002E407E" w:rsidP="002E407E">
      <w:pPr>
        <w:pStyle w:val="Default"/>
        <w:ind w:left="284" w:hanging="284"/>
        <w:rPr>
          <w:rFonts w:ascii="Times New Roman" w:hAnsi="Times New Roman" w:cs="Times New Roman"/>
          <w:color w:val="0000FF"/>
        </w:rPr>
      </w:pPr>
      <w:r w:rsidRPr="00F87C0F">
        <w:rPr>
          <w:rFonts w:ascii="Times New Roman" w:hAnsi="Times New Roman" w:cs="Times New Roman"/>
        </w:rPr>
        <w:t>Lagar och andra f</w:t>
      </w:r>
      <w:r w:rsidR="006F738A" w:rsidRPr="00F87C0F">
        <w:rPr>
          <w:rFonts w:ascii="Times New Roman" w:hAnsi="Times New Roman" w:cs="Times New Roman"/>
        </w:rPr>
        <w:t>öreskrifter (se</w:t>
      </w:r>
      <w:r w:rsidRPr="00F87C0F">
        <w:rPr>
          <w:rFonts w:ascii="Times New Roman" w:hAnsi="Times New Roman" w:cs="Times New Roman"/>
        </w:rPr>
        <w:t xml:space="preserve"> förteckning</w:t>
      </w:r>
      <w:r w:rsidR="006F738A" w:rsidRPr="00F87C0F">
        <w:rPr>
          <w:rFonts w:ascii="Times New Roman" w:hAnsi="Times New Roman" w:cs="Times New Roman"/>
        </w:rPr>
        <w:t xml:space="preserve"> nedan)</w:t>
      </w:r>
    </w:p>
    <w:p w14:paraId="3CF9712C" w14:textId="77777777" w:rsidR="00A83B8A" w:rsidRPr="00F87C0F" w:rsidRDefault="00322191" w:rsidP="007D49D3">
      <w:pPr>
        <w:spacing w:before="360" w:after="120" w:line="240" w:lineRule="auto"/>
        <w:rPr>
          <w:rFonts w:ascii="Times New Roman" w:hAnsi="Times New Roman"/>
          <w:b/>
          <w:sz w:val="24"/>
          <w:szCs w:val="24"/>
        </w:rPr>
      </w:pPr>
      <w:r w:rsidRPr="00F87C0F">
        <w:rPr>
          <w:rFonts w:ascii="Times New Roman" w:hAnsi="Times New Roman"/>
          <w:sz w:val="24"/>
          <w:szCs w:val="24"/>
        </w:rPr>
        <w:t xml:space="preserve">Som </w:t>
      </w:r>
      <w:r w:rsidRPr="00F87C0F">
        <w:rPr>
          <w:rFonts w:ascii="Times New Roman" w:hAnsi="Times New Roman"/>
          <w:b/>
          <w:sz w:val="24"/>
          <w:szCs w:val="24"/>
        </w:rPr>
        <w:t xml:space="preserve">icke obligatorisk referenslitteratur </w:t>
      </w:r>
      <w:r w:rsidR="002E407E" w:rsidRPr="00F87C0F">
        <w:rPr>
          <w:rFonts w:ascii="Times New Roman" w:hAnsi="Times New Roman"/>
          <w:b/>
          <w:sz w:val="24"/>
          <w:szCs w:val="24"/>
        </w:rPr>
        <w:t xml:space="preserve">i arbetsrätt </w:t>
      </w:r>
      <w:r w:rsidRPr="00F87C0F">
        <w:rPr>
          <w:rFonts w:ascii="Times New Roman" w:hAnsi="Times New Roman"/>
          <w:sz w:val="24"/>
          <w:szCs w:val="24"/>
        </w:rPr>
        <w:t>föreslås</w:t>
      </w:r>
      <w:r w:rsidR="00592A08" w:rsidRPr="00F87C0F">
        <w:rPr>
          <w:rFonts w:ascii="Times New Roman" w:hAnsi="Times New Roman"/>
          <w:sz w:val="24"/>
          <w:szCs w:val="24"/>
        </w:rPr>
        <w:t>:</w:t>
      </w:r>
      <w:r w:rsidR="00A83B8A" w:rsidRPr="00F87C0F">
        <w:rPr>
          <w:rFonts w:ascii="Times New Roman" w:hAnsi="Times New Roman"/>
          <w:b/>
          <w:sz w:val="24"/>
          <w:szCs w:val="24"/>
        </w:rPr>
        <w:t xml:space="preserve">    </w:t>
      </w:r>
    </w:p>
    <w:p w14:paraId="48778B56" w14:textId="77777777" w:rsidR="00592A08" w:rsidRPr="00F87C0F" w:rsidRDefault="00592A08" w:rsidP="00592A08">
      <w:pPr>
        <w:pStyle w:val="Default"/>
        <w:rPr>
          <w:rFonts w:ascii="Times New Roman" w:hAnsi="Times New Roman" w:cs="Times New Roman"/>
        </w:rPr>
      </w:pPr>
      <w:r w:rsidRPr="00F87C0F">
        <w:rPr>
          <w:rFonts w:ascii="Times New Roman" w:hAnsi="Times New Roman" w:cs="Times New Roman"/>
        </w:rPr>
        <w:t xml:space="preserve">Göransson, Håkan </w:t>
      </w:r>
      <w:proofErr w:type="spellStart"/>
      <w:r w:rsidRPr="00F87C0F">
        <w:rPr>
          <w:rFonts w:ascii="Times New Roman" w:hAnsi="Times New Roman" w:cs="Times New Roman"/>
        </w:rPr>
        <w:t>Gabinus</w:t>
      </w:r>
      <w:proofErr w:type="spellEnd"/>
      <w:r w:rsidRPr="00F87C0F">
        <w:rPr>
          <w:rFonts w:ascii="Times New Roman" w:hAnsi="Times New Roman" w:cs="Times New Roman"/>
        </w:rPr>
        <w:t xml:space="preserve"> &amp; Del </w:t>
      </w:r>
      <w:proofErr w:type="spellStart"/>
      <w:r w:rsidRPr="00F87C0F">
        <w:rPr>
          <w:rFonts w:ascii="Times New Roman" w:hAnsi="Times New Roman" w:cs="Times New Roman"/>
        </w:rPr>
        <w:t>Sante</w:t>
      </w:r>
      <w:proofErr w:type="spellEnd"/>
      <w:r w:rsidRPr="00F87C0F">
        <w:rPr>
          <w:rFonts w:ascii="Times New Roman" w:hAnsi="Times New Roman" w:cs="Times New Roman"/>
        </w:rPr>
        <w:t xml:space="preserve">, </w:t>
      </w:r>
      <w:proofErr w:type="spellStart"/>
      <w:r w:rsidRPr="00F87C0F">
        <w:rPr>
          <w:rFonts w:ascii="Times New Roman" w:hAnsi="Times New Roman" w:cs="Times New Roman"/>
        </w:rPr>
        <w:t>Naiti</w:t>
      </w:r>
      <w:proofErr w:type="spellEnd"/>
      <w:r w:rsidRPr="00F87C0F">
        <w:rPr>
          <w:rFonts w:ascii="Times New Roman" w:hAnsi="Times New Roman" w:cs="Times New Roman"/>
        </w:rPr>
        <w:t xml:space="preserve">, </w:t>
      </w:r>
      <w:r w:rsidRPr="00F87C0F">
        <w:rPr>
          <w:rFonts w:ascii="Times New Roman" w:hAnsi="Times New Roman" w:cs="Times New Roman"/>
          <w:i/>
        </w:rPr>
        <w:t>Diskrimineringslagen</w:t>
      </w:r>
      <w:r w:rsidRPr="00F87C0F">
        <w:rPr>
          <w:rFonts w:ascii="Times New Roman" w:hAnsi="Times New Roman" w:cs="Times New Roman"/>
        </w:rPr>
        <w:t>: en lärobok, 1 uppl., Stockholm, 2018</w:t>
      </w:r>
    </w:p>
    <w:p w14:paraId="2D2940BA" w14:textId="2981FFD6" w:rsidR="00592A08" w:rsidRPr="00F87C0F" w:rsidRDefault="00592A08" w:rsidP="00592A08">
      <w:pPr>
        <w:pStyle w:val="Default"/>
        <w:rPr>
          <w:rFonts w:ascii="Times New Roman" w:hAnsi="Times New Roman" w:cs="Times New Roman"/>
        </w:rPr>
      </w:pPr>
      <w:r w:rsidRPr="00F87C0F">
        <w:rPr>
          <w:rFonts w:ascii="Times New Roman" w:hAnsi="Times New Roman" w:cs="Times New Roman"/>
        </w:rPr>
        <w:t xml:space="preserve">Källström, Kent &amp; Malmberg, Jonas, </w:t>
      </w:r>
      <w:r w:rsidRPr="00F87C0F">
        <w:rPr>
          <w:rFonts w:ascii="Times New Roman" w:hAnsi="Times New Roman" w:cs="Times New Roman"/>
          <w:i/>
        </w:rPr>
        <w:t>Anställningsförhållandet: inledning till den individuella arbetsrätten</w:t>
      </w:r>
      <w:r w:rsidRPr="00F87C0F">
        <w:rPr>
          <w:rFonts w:ascii="Times New Roman" w:hAnsi="Times New Roman" w:cs="Times New Roman"/>
        </w:rPr>
        <w:t xml:space="preserve">, </w:t>
      </w:r>
      <w:r w:rsidR="00596E78" w:rsidRPr="00F87C0F">
        <w:rPr>
          <w:rFonts w:ascii="Times New Roman" w:hAnsi="Times New Roman" w:cs="Times New Roman"/>
        </w:rPr>
        <w:t>5</w:t>
      </w:r>
      <w:r w:rsidRPr="00F87C0F">
        <w:rPr>
          <w:rFonts w:ascii="Times New Roman" w:hAnsi="Times New Roman" w:cs="Times New Roman"/>
        </w:rPr>
        <w:t xml:space="preserve">uppl., Iustus, Uppsala, </w:t>
      </w:r>
      <w:r w:rsidR="00D90823" w:rsidRPr="00F87C0F">
        <w:rPr>
          <w:rFonts w:ascii="Times New Roman" w:hAnsi="Times New Roman" w:cs="Times New Roman"/>
        </w:rPr>
        <w:t>2019</w:t>
      </w:r>
    </w:p>
    <w:p w14:paraId="22A4FB49" w14:textId="75DBC51C" w:rsidR="00592A08" w:rsidRPr="00F87C0F" w:rsidRDefault="00592A08" w:rsidP="00592A08">
      <w:pPr>
        <w:pStyle w:val="Default"/>
        <w:rPr>
          <w:rFonts w:ascii="Times New Roman" w:hAnsi="Times New Roman" w:cs="Times New Roman"/>
        </w:rPr>
      </w:pPr>
      <w:r w:rsidRPr="00F87C0F">
        <w:rPr>
          <w:rFonts w:ascii="Times New Roman" w:hAnsi="Times New Roman" w:cs="Times New Roman"/>
        </w:rPr>
        <w:t xml:space="preserve">Källström, Kent, Malmberg, Jonas &amp; Öman, Sören, </w:t>
      </w:r>
      <w:r w:rsidRPr="00F87C0F">
        <w:rPr>
          <w:rFonts w:ascii="Times New Roman" w:hAnsi="Times New Roman" w:cs="Times New Roman"/>
          <w:i/>
        </w:rPr>
        <w:t>Den kollektiva arbetsrätten: en lärobok</w:t>
      </w:r>
      <w:r w:rsidRPr="00F87C0F">
        <w:rPr>
          <w:rFonts w:ascii="Times New Roman" w:hAnsi="Times New Roman" w:cs="Times New Roman"/>
        </w:rPr>
        <w:t xml:space="preserve">, </w:t>
      </w:r>
      <w:r w:rsidR="00C213A3" w:rsidRPr="00F87C0F">
        <w:rPr>
          <w:rFonts w:ascii="Times New Roman" w:hAnsi="Times New Roman" w:cs="Times New Roman"/>
        </w:rPr>
        <w:t xml:space="preserve">2 </w:t>
      </w:r>
      <w:r w:rsidRPr="00F87C0F">
        <w:rPr>
          <w:rFonts w:ascii="Times New Roman" w:hAnsi="Times New Roman" w:cs="Times New Roman"/>
        </w:rPr>
        <w:t xml:space="preserve">uppl., Iustus, Uppsala, </w:t>
      </w:r>
      <w:r w:rsidR="00C213A3" w:rsidRPr="00F87C0F">
        <w:rPr>
          <w:rFonts w:ascii="Times New Roman" w:hAnsi="Times New Roman" w:cs="Times New Roman"/>
        </w:rPr>
        <w:t>2019</w:t>
      </w:r>
    </w:p>
    <w:p w14:paraId="2E48DF96" w14:textId="77777777" w:rsidR="00592A08" w:rsidRPr="00F87C0F" w:rsidRDefault="00592A08" w:rsidP="00592A08">
      <w:pPr>
        <w:pStyle w:val="Default"/>
        <w:rPr>
          <w:rFonts w:ascii="Times New Roman" w:hAnsi="Times New Roman" w:cs="Times New Roman"/>
        </w:rPr>
      </w:pPr>
      <w:proofErr w:type="spellStart"/>
      <w:r w:rsidRPr="00F87C0F">
        <w:rPr>
          <w:rFonts w:ascii="Times New Roman" w:hAnsi="Times New Roman" w:cs="Times New Roman"/>
        </w:rPr>
        <w:t>Sigeman</w:t>
      </w:r>
      <w:proofErr w:type="spellEnd"/>
      <w:r w:rsidRPr="00F87C0F">
        <w:rPr>
          <w:rFonts w:ascii="Times New Roman" w:hAnsi="Times New Roman" w:cs="Times New Roman"/>
        </w:rPr>
        <w:t xml:space="preserve">, Tore &amp; Sjödin, Erik, </w:t>
      </w:r>
      <w:r w:rsidRPr="00F87C0F">
        <w:rPr>
          <w:rFonts w:ascii="Times New Roman" w:hAnsi="Times New Roman" w:cs="Times New Roman"/>
          <w:i/>
        </w:rPr>
        <w:t>Arbetsrätten: en översikt</w:t>
      </w:r>
      <w:r w:rsidRPr="00F87C0F">
        <w:rPr>
          <w:rFonts w:ascii="Times New Roman" w:hAnsi="Times New Roman" w:cs="Times New Roman"/>
        </w:rPr>
        <w:t xml:space="preserve">, 7 uppl., Wolters </w:t>
      </w:r>
      <w:proofErr w:type="spellStart"/>
      <w:r w:rsidRPr="00F87C0F">
        <w:rPr>
          <w:rFonts w:ascii="Times New Roman" w:hAnsi="Times New Roman" w:cs="Times New Roman"/>
        </w:rPr>
        <w:t>Kluwer</w:t>
      </w:r>
      <w:proofErr w:type="spellEnd"/>
      <w:r w:rsidRPr="00F87C0F">
        <w:rPr>
          <w:rFonts w:ascii="Times New Roman" w:hAnsi="Times New Roman" w:cs="Times New Roman"/>
        </w:rPr>
        <w:t xml:space="preserve"> AB, Stockholm, 2017 </w:t>
      </w:r>
    </w:p>
    <w:p w14:paraId="3CB63C95" w14:textId="77777777" w:rsidR="00592A08" w:rsidRPr="00F87C0F" w:rsidRDefault="00592A08" w:rsidP="00592A08">
      <w:pPr>
        <w:pStyle w:val="Default"/>
        <w:rPr>
          <w:rFonts w:ascii="Times New Roman" w:hAnsi="Times New Roman" w:cs="Times New Roman"/>
        </w:rPr>
      </w:pPr>
      <w:r w:rsidRPr="00F87C0F">
        <w:rPr>
          <w:rFonts w:ascii="Times New Roman" w:hAnsi="Times New Roman" w:cs="Times New Roman"/>
        </w:rPr>
        <w:t xml:space="preserve">Zetterström, Stefan, </w:t>
      </w:r>
      <w:r w:rsidRPr="00F87C0F">
        <w:rPr>
          <w:rFonts w:ascii="Times New Roman" w:hAnsi="Times New Roman" w:cs="Times New Roman"/>
          <w:i/>
        </w:rPr>
        <w:t>Juridiken och dess arbetssätt: en introduktion</w:t>
      </w:r>
      <w:r w:rsidRPr="00F87C0F">
        <w:rPr>
          <w:rFonts w:ascii="Times New Roman" w:hAnsi="Times New Roman" w:cs="Times New Roman"/>
        </w:rPr>
        <w:t>, 3 uppl., Iustus, Uppsala, 2017</w:t>
      </w:r>
    </w:p>
    <w:p w14:paraId="363EF7B9" w14:textId="4DD9CA6D" w:rsidR="005A64A1" w:rsidRPr="00592A08" w:rsidRDefault="005A64A1" w:rsidP="00592A08">
      <w:pPr>
        <w:pStyle w:val="Default"/>
        <w:rPr>
          <w:rFonts w:ascii="Times New Roman" w:hAnsi="Times New Roman" w:cs="Times New Roman"/>
        </w:rPr>
      </w:pPr>
      <w:r w:rsidRPr="00F87C0F">
        <w:rPr>
          <w:rFonts w:ascii="Times New Roman" w:hAnsi="Times New Roman"/>
        </w:rPr>
        <w:t xml:space="preserve">Åhnberg Lars (red.), </w:t>
      </w:r>
      <w:r w:rsidRPr="00F87C0F">
        <w:rPr>
          <w:rFonts w:ascii="Times New Roman" w:hAnsi="Times New Roman"/>
          <w:i/>
        </w:rPr>
        <w:t xml:space="preserve">Arbetsrätt </w:t>
      </w:r>
      <w:r w:rsidR="00867945" w:rsidRPr="00F87C0F">
        <w:rPr>
          <w:rFonts w:ascii="Times New Roman" w:hAnsi="Times New Roman"/>
          <w:i/>
        </w:rPr>
        <w:t>2020</w:t>
      </w:r>
      <w:r w:rsidRPr="00F87C0F">
        <w:rPr>
          <w:rFonts w:ascii="Times New Roman" w:hAnsi="Times New Roman"/>
          <w:i/>
        </w:rPr>
        <w:t xml:space="preserve">: aktuella lagtexter 1 </w:t>
      </w:r>
      <w:proofErr w:type="gramStart"/>
      <w:r w:rsidRPr="00F87C0F">
        <w:rPr>
          <w:rFonts w:ascii="Times New Roman" w:hAnsi="Times New Roman"/>
          <w:i/>
        </w:rPr>
        <w:t xml:space="preserve">januari </w:t>
      </w:r>
      <w:r w:rsidR="00867945" w:rsidRPr="00F87C0F">
        <w:rPr>
          <w:rFonts w:ascii="Times New Roman" w:hAnsi="Times New Roman"/>
          <w:i/>
        </w:rPr>
        <w:t xml:space="preserve"> 2</w:t>
      </w:r>
      <w:r w:rsidR="00730780" w:rsidRPr="00F87C0F">
        <w:rPr>
          <w:rFonts w:ascii="Times New Roman" w:hAnsi="Times New Roman"/>
          <w:i/>
        </w:rPr>
        <w:t>020</w:t>
      </w:r>
      <w:proofErr w:type="gramEnd"/>
      <w:r w:rsidRPr="00F87C0F">
        <w:rPr>
          <w:rFonts w:ascii="Times New Roman" w:hAnsi="Times New Roman"/>
        </w:rPr>
        <w:t xml:space="preserve">, </w:t>
      </w:r>
      <w:r w:rsidR="00730780" w:rsidRPr="00F87C0F">
        <w:rPr>
          <w:rFonts w:ascii="Times New Roman" w:hAnsi="Times New Roman"/>
        </w:rPr>
        <w:t>46</w:t>
      </w:r>
      <w:r w:rsidRPr="00F87C0F">
        <w:rPr>
          <w:rFonts w:ascii="Times New Roman" w:hAnsi="Times New Roman"/>
        </w:rPr>
        <w:t xml:space="preserve"> uppl.</w:t>
      </w:r>
      <w:r w:rsidR="009F6074" w:rsidRPr="00F87C0F">
        <w:rPr>
          <w:rFonts w:ascii="Times New Roman" w:hAnsi="Times New Roman"/>
        </w:rPr>
        <w:t xml:space="preserve">, </w:t>
      </w:r>
      <w:r w:rsidR="00730780" w:rsidRPr="00F87C0F">
        <w:rPr>
          <w:rFonts w:ascii="Times New Roman" w:hAnsi="Times New Roman"/>
        </w:rPr>
        <w:t>2020</w:t>
      </w:r>
    </w:p>
    <w:p w14:paraId="28B234A6" w14:textId="77777777" w:rsidR="002E407E" w:rsidRPr="002E407E" w:rsidRDefault="002E407E" w:rsidP="007D49D3">
      <w:pPr>
        <w:keepNext/>
        <w:spacing w:before="360" w:after="120" w:line="240" w:lineRule="auto"/>
        <w:rPr>
          <w:rFonts w:ascii="Times New Roman" w:hAnsi="Times New Roman"/>
          <w:b/>
          <w:sz w:val="24"/>
          <w:szCs w:val="24"/>
        </w:rPr>
      </w:pPr>
      <w:r w:rsidRPr="002E407E">
        <w:rPr>
          <w:rFonts w:ascii="Times New Roman" w:hAnsi="Times New Roman"/>
          <w:b/>
          <w:sz w:val="24"/>
          <w:szCs w:val="24"/>
        </w:rPr>
        <w:t xml:space="preserve">Lagtext och </w:t>
      </w:r>
      <w:r w:rsidR="00292BCD">
        <w:rPr>
          <w:rFonts w:ascii="Times New Roman" w:hAnsi="Times New Roman"/>
          <w:b/>
          <w:sz w:val="24"/>
          <w:szCs w:val="24"/>
        </w:rPr>
        <w:t xml:space="preserve">andra </w:t>
      </w:r>
      <w:r w:rsidRPr="002E407E">
        <w:rPr>
          <w:rFonts w:ascii="Times New Roman" w:hAnsi="Times New Roman"/>
          <w:b/>
          <w:sz w:val="24"/>
          <w:szCs w:val="24"/>
        </w:rPr>
        <w:t>föreskrifter</w:t>
      </w:r>
    </w:p>
    <w:p w14:paraId="579A7FDF" w14:textId="77777777" w:rsidR="00F10DD8" w:rsidRDefault="002E407E" w:rsidP="002E407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E407E">
        <w:rPr>
          <w:rFonts w:ascii="Times New Roman" w:hAnsi="Times New Roman"/>
          <w:sz w:val="24"/>
          <w:szCs w:val="24"/>
        </w:rPr>
        <w:t>Kursen är en juridisk kurs</w:t>
      </w:r>
      <w:r w:rsidR="005A64A1">
        <w:rPr>
          <w:rFonts w:ascii="Times New Roman" w:hAnsi="Times New Roman"/>
          <w:sz w:val="24"/>
          <w:szCs w:val="24"/>
        </w:rPr>
        <w:t>,</w:t>
      </w:r>
      <w:r w:rsidRPr="002E407E">
        <w:rPr>
          <w:rFonts w:ascii="Times New Roman" w:hAnsi="Times New Roman"/>
          <w:sz w:val="24"/>
          <w:szCs w:val="24"/>
        </w:rPr>
        <w:t xml:space="preserve"> varför lagtexten är </w:t>
      </w:r>
      <w:r>
        <w:rPr>
          <w:rFonts w:ascii="Times New Roman" w:hAnsi="Times New Roman"/>
          <w:sz w:val="24"/>
          <w:szCs w:val="24"/>
        </w:rPr>
        <w:t>central</w:t>
      </w:r>
      <w:r w:rsidRPr="002E407E">
        <w:rPr>
          <w:rFonts w:ascii="Times New Roman" w:hAnsi="Times New Roman"/>
          <w:sz w:val="24"/>
          <w:szCs w:val="24"/>
        </w:rPr>
        <w:t>.</w:t>
      </w:r>
      <w:r w:rsidR="00F10DD8">
        <w:rPr>
          <w:rFonts w:ascii="Times New Roman" w:hAnsi="Times New Roman"/>
          <w:sz w:val="24"/>
          <w:szCs w:val="24"/>
        </w:rPr>
        <w:t xml:space="preserve"> Studenten behöver aktuell lagtext, då examinationen alltid avser gällande rätt vid det enskilda examinationstillfället.</w:t>
      </w:r>
      <w:r w:rsidRPr="002E407E">
        <w:rPr>
          <w:rFonts w:ascii="Times New Roman" w:hAnsi="Times New Roman"/>
          <w:sz w:val="24"/>
          <w:szCs w:val="24"/>
        </w:rPr>
        <w:t xml:space="preserve"> </w:t>
      </w:r>
      <w:r w:rsidR="00592A08">
        <w:rPr>
          <w:rFonts w:ascii="Times New Roman" w:hAnsi="Times New Roman"/>
          <w:sz w:val="24"/>
          <w:szCs w:val="24"/>
        </w:rPr>
        <w:t>En aktuell lagsamling i arbetsrätt rekommenderas</w:t>
      </w:r>
      <w:r w:rsidR="005A64A1">
        <w:rPr>
          <w:rFonts w:ascii="Times New Roman" w:hAnsi="Times New Roman"/>
          <w:sz w:val="24"/>
          <w:szCs w:val="24"/>
        </w:rPr>
        <w:t xml:space="preserve">, se </w:t>
      </w:r>
      <w:proofErr w:type="gramStart"/>
      <w:r w:rsidR="005A64A1">
        <w:rPr>
          <w:rFonts w:ascii="Times New Roman" w:hAnsi="Times New Roman"/>
          <w:sz w:val="24"/>
          <w:szCs w:val="24"/>
        </w:rPr>
        <w:t>t.ex.</w:t>
      </w:r>
      <w:proofErr w:type="gramEnd"/>
      <w:r w:rsidR="005A64A1">
        <w:rPr>
          <w:rFonts w:ascii="Times New Roman" w:hAnsi="Times New Roman"/>
          <w:sz w:val="24"/>
          <w:szCs w:val="24"/>
        </w:rPr>
        <w:t xml:space="preserve"> Åhnbergs lagsamling ovan under </w:t>
      </w:r>
      <w:r w:rsidR="005A64A1" w:rsidRPr="005A64A1">
        <w:rPr>
          <w:rFonts w:ascii="Times New Roman" w:hAnsi="Times New Roman"/>
          <w:sz w:val="24"/>
          <w:szCs w:val="24"/>
        </w:rPr>
        <w:t>icke obligatorisk referenslitteratur</w:t>
      </w:r>
      <w:r w:rsidR="00592A08">
        <w:rPr>
          <w:rFonts w:ascii="Times New Roman" w:hAnsi="Times New Roman"/>
          <w:sz w:val="24"/>
          <w:szCs w:val="24"/>
        </w:rPr>
        <w:t>,</w:t>
      </w:r>
      <w:r w:rsidR="00F10DD8">
        <w:rPr>
          <w:rFonts w:ascii="Times New Roman" w:hAnsi="Times New Roman"/>
          <w:sz w:val="24"/>
          <w:szCs w:val="24"/>
        </w:rPr>
        <w:t xml:space="preserve"> där merparten av nedanstående föreskrifter finns med</w:t>
      </w:r>
      <w:r w:rsidR="005A64A1">
        <w:rPr>
          <w:rFonts w:ascii="Times New Roman" w:hAnsi="Times New Roman"/>
          <w:sz w:val="24"/>
          <w:szCs w:val="24"/>
        </w:rPr>
        <w:t xml:space="preserve">. </w:t>
      </w:r>
      <w:r w:rsidRPr="002E407E">
        <w:rPr>
          <w:rFonts w:ascii="Times New Roman" w:hAnsi="Times New Roman"/>
          <w:sz w:val="24"/>
          <w:szCs w:val="24"/>
        </w:rPr>
        <w:t>Lag</w:t>
      </w:r>
      <w:r w:rsidR="00D241FB">
        <w:rPr>
          <w:rFonts w:ascii="Times New Roman" w:hAnsi="Times New Roman"/>
          <w:sz w:val="24"/>
          <w:szCs w:val="24"/>
        </w:rPr>
        <w:t>ar och förordningar</w:t>
      </w:r>
      <w:r w:rsidRPr="002E407E">
        <w:rPr>
          <w:rFonts w:ascii="Times New Roman" w:hAnsi="Times New Roman"/>
          <w:sz w:val="24"/>
          <w:szCs w:val="24"/>
        </w:rPr>
        <w:t xml:space="preserve"> kan </w:t>
      </w:r>
      <w:r w:rsidR="00F10DD8">
        <w:rPr>
          <w:rFonts w:ascii="Times New Roman" w:hAnsi="Times New Roman"/>
          <w:sz w:val="24"/>
          <w:szCs w:val="24"/>
        </w:rPr>
        <w:t>även</w:t>
      </w:r>
      <w:r w:rsidR="00592A08">
        <w:rPr>
          <w:rFonts w:ascii="Times New Roman" w:hAnsi="Times New Roman"/>
          <w:sz w:val="24"/>
          <w:szCs w:val="24"/>
        </w:rPr>
        <w:t xml:space="preserve"> </w:t>
      </w:r>
      <w:r w:rsidR="005A64A1">
        <w:rPr>
          <w:rFonts w:ascii="Times New Roman" w:hAnsi="Times New Roman"/>
          <w:sz w:val="24"/>
          <w:szCs w:val="24"/>
        </w:rPr>
        <w:t>skrivas ut</w:t>
      </w:r>
      <w:r w:rsidRPr="002E407E">
        <w:rPr>
          <w:rFonts w:ascii="Times New Roman" w:hAnsi="Times New Roman"/>
          <w:sz w:val="24"/>
          <w:szCs w:val="24"/>
        </w:rPr>
        <w:t xml:space="preserve"> från </w:t>
      </w:r>
      <w:r w:rsidR="00592A08">
        <w:rPr>
          <w:rFonts w:ascii="Times New Roman" w:hAnsi="Times New Roman"/>
          <w:sz w:val="24"/>
          <w:szCs w:val="24"/>
        </w:rPr>
        <w:t xml:space="preserve">riksdagens </w:t>
      </w:r>
      <w:r w:rsidRPr="002E407E">
        <w:rPr>
          <w:rFonts w:ascii="Times New Roman" w:hAnsi="Times New Roman"/>
          <w:sz w:val="24"/>
          <w:szCs w:val="24"/>
        </w:rPr>
        <w:t>hemsid</w:t>
      </w:r>
      <w:r w:rsidR="00592A08">
        <w:rPr>
          <w:rFonts w:ascii="Times New Roman" w:hAnsi="Times New Roman"/>
          <w:sz w:val="24"/>
          <w:szCs w:val="24"/>
        </w:rPr>
        <w:t>a</w:t>
      </w:r>
      <w:r w:rsidRPr="002E407E">
        <w:rPr>
          <w:rFonts w:ascii="Times New Roman" w:hAnsi="Times New Roman"/>
          <w:sz w:val="24"/>
          <w:szCs w:val="24"/>
        </w:rPr>
        <w:t xml:space="preserve"> på Internet, </w:t>
      </w:r>
      <w:hyperlink r:id="rId10" w:history="1">
        <w:r w:rsidRPr="002E407E">
          <w:rPr>
            <w:rStyle w:val="Hyperlnk"/>
            <w:rFonts w:ascii="Times New Roman" w:hAnsi="Times New Roman"/>
            <w:sz w:val="24"/>
            <w:szCs w:val="24"/>
          </w:rPr>
          <w:t>www.riksdagen.se</w:t>
        </w:r>
      </w:hyperlink>
      <w:r w:rsidRPr="002E407E">
        <w:rPr>
          <w:rFonts w:ascii="Times New Roman" w:hAnsi="Times New Roman"/>
          <w:sz w:val="24"/>
          <w:szCs w:val="24"/>
        </w:rPr>
        <w:t xml:space="preserve">. </w:t>
      </w:r>
    </w:p>
    <w:p w14:paraId="5D28775C" w14:textId="77777777" w:rsidR="002E407E" w:rsidRDefault="002E407E" w:rsidP="00F10DD8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Nedanstående lagar</w:t>
      </w:r>
      <w:r w:rsidR="00C92612">
        <w:rPr>
          <w:rFonts w:ascii="Times New Roman" w:hAnsi="Times New Roman"/>
          <w:sz w:val="24"/>
          <w:szCs w:val="24"/>
        </w:rPr>
        <w:t xml:space="preserve"> och förordningar</w:t>
      </w:r>
      <w:r>
        <w:rPr>
          <w:rFonts w:ascii="Times New Roman" w:hAnsi="Times New Roman"/>
          <w:sz w:val="24"/>
          <w:szCs w:val="24"/>
        </w:rPr>
        <w:t xml:space="preserve"> behandlas på kursen</w:t>
      </w:r>
      <w:r w:rsidR="005A64A1">
        <w:rPr>
          <w:rFonts w:ascii="Times New Roman" w:hAnsi="Times New Roman"/>
          <w:sz w:val="24"/>
          <w:szCs w:val="24"/>
        </w:rPr>
        <w:t xml:space="preserve"> och ska medtas vid tentamen</w:t>
      </w:r>
      <w:r w:rsidR="00F10DD8">
        <w:rPr>
          <w:rFonts w:ascii="Times New Roman" w:hAnsi="Times New Roman"/>
          <w:sz w:val="24"/>
          <w:szCs w:val="24"/>
        </w:rPr>
        <w:t>:</w:t>
      </w:r>
    </w:p>
    <w:p w14:paraId="7477ED18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Anställningsförordning (1994:373)</w:t>
      </w:r>
    </w:p>
    <w:p w14:paraId="37CFA868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Arbetsmiljöförordning (1977:1166)</w:t>
      </w:r>
    </w:p>
    <w:p w14:paraId="347C6CD5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Arbetsmiljölag (1977:1160)</w:t>
      </w:r>
    </w:p>
    <w:p w14:paraId="2467F30F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Arbetstidslag (1982:673) </w:t>
      </w:r>
    </w:p>
    <w:p w14:paraId="42E44B75" w14:textId="77777777" w:rsidR="002E407E" w:rsidRPr="00F10DD8" w:rsidRDefault="002E407E" w:rsidP="00D676ED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Brottsbalken (1962:700), enbart 3 kap. </w:t>
      </w:r>
      <w:proofErr w:type="gramStart"/>
      <w:r w:rsidRPr="00F10DD8">
        <w:rPr>
          <w:rFonts w:ascii="Times New Roman" w:hAnsi="Times New Roman"/>
          <w:sz w:val="24"/>
          <w:szCs w:val="24"/>
        </w:rPr>
        <w:t>7-10</w:t>
      </w:r>
      <w:proofErr w:type="gramEnd"/>
      <w:r w:rsidRPr="00F10DD8">
        <w:rPr>
          <w:rFonts w:ascii="Times New Roman" w:hAnsi="Times New Roman"/>
          <w:sz w:val="24"/>
          <w:szCs w:val="24"/>
        </w:rPr>
        <w:t xml:space="preserve"> §§, </w:t>
      </w:r>
      <w:r w:rsidR="00D676ED" w:rsidRPr="00D676ED">
        <w:rPr>
          <w:rFonts w:ascii="Times New Roman" w:hAnsi="Times New Roman"/>
          <w:sz w:val="24"/>
          <w:szCs w:val="24"/>
        </w:rPr>
        <w:t xml:space="preserve">20 kap., </w:t>
      </w:r>
      <w:r w:rsidRPr="00F10DD8">
        <w:rPr>
          <w:rFonts w:ascii="Times New Roman" w:hAnsi="Times New Roman"/>
          <w:sz w:val="24"/>
          <w:szCs w:val="24"/>
        </w:rPr>
        <w:t>36 kap. 7-10 a §§</w:t>
      </w:r>
    </w:p>
    <w:p w14:paraId="4B2FAC82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Diskrimineringslag (2008:567) </w:t>
      </w:r>
    </w:p>
    <w:p w14:paraId="7EF9CB5E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Föräldraledighetslag (1995:584)</w:t>
      </w:r>
    </w:p>
    <w:p w14:paraId="4FFBD4AD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(1915:218) om avtal och andra rättshandlingar på förmögenhetsrättens område </w:t>
      </w:r>
    </w:p>
    <w:p w14:paraId="0B1AD0AF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Lag (1974:13) om vissa anställningsfrämjande åtgärder</w:t>
      </w:r>
    </w:p>
    <w:p w14:paraId="1EC48944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(1974:358) om facklig förtroendemans ställning på arbetsplatsen </w:t>
      </w:r>
    </w:p>
    <w:p w14:paraId="74D2B850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(1974:371) om rättegången i arbetstvister </w:t>
      </w:r>
    </w:p>
    <w:p w14:paraId="52F5C142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Lag (1974:981) om arbetstagares rätt till ledighet för utbildning</w:t>
      </w:r>
    </w:p>
    <w:p w14:paraId="3903E5E8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(1976:580) om medbestämmande i arbetslivet </w:t>
      </w:r>
    </w:p>
    <w:p w14:paraId="6597C275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(1982:80) om anställningsskydd </w:t>
      </w:r>
    </w:p>
    <w:p w14:paraId="0A0BDFCB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lastRenderedPageBreak/>
        <w:t xml:space="preserve">Lag (1994:260) om offentlig anställning </w:t>
      </w:r>
    </w:p>
    <w:p w14:paraId="049527B2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(1999:678) om utstationering av arbetstagare </w:t>
      </w:r>
    </w:p>
    <w:p w14:paraId="69208CF0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(2002:293) om förbud mot diskriminering av deltidsarbetande arbetstagare och arbetstagare med tidsbegränsad anställning </w:t>
      </w:r>
    </w:p>
    <w:p w14:paraId="20CBB2A6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(2012:854) om uthyrning av arbetstagare </w:t>
      </w:r>
    </w:p>
    <w:p w14:paraId="41914D84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Lag (2016:749) om särskilt skydd mot repressalier för arbetstagare som slår larm om allvarliga missförhållanden</w:t>
      </w:r>
    </w:p>
    <w:p w14:paraId="7E57982B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Regeringsformen (1974:152), enbart </w:t>
      </w:r>
      <w:proofErr w:type="gramStart"/>
      <w:r w:rsidRPr="00F10DD8">
        <w:rPr>
          <w:rFonts w:ascii="Times New Roman" w:hAnsi="Times New Roman"/>
          <w:sz w:val="24"/>
          <w:szCs w:val="24"/>
        </w:rPr>
        <w:t>1-2</w:t>
      </w:r>
      <w:proofErr w:type="gramEnd"/>
      <w:r w:rsidRPr="00F10DD8">
        <w:rPr>
          <w:rFonts w:ascii="Times New Roman" w:hAnsi="Times New Roman"/>
          <w:sz w:val="24"/>
          <w:szCs w:val="24"/>
        </w:rPr>
        <w:t xml:space="preserve"> kap. samt 12 kap. 5-7 §§</w:t>
      </w:r>
    </w:p>
    <w:p w14:paraId="017593F3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Semesterlag (1977:480) </w:t>
      </w:r>
    </w:p>
    <w:p w14:paraId="16B97B2A" w14:textId="77777777" w:rsidR="002E407E" w:rsidRPr="002E407E" w:rsidRDefault="002E407E" w:rsidP="002E4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6C257" w14:textId="77777777" w:rsidR="002E407E" w:rsidRPr="002E407E" w:rsidRDefault="002E407E" w:rsidP="002E407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Utöver detta behandlas följande myndighetsföreskrifter från </w:t>
      </w:r>
      <w:r w:rsidRPr="002E407E">
        <w:rPr>
          <w:rFonts w:ascii="Times New Roman" w:hAnsi="Times New Roman"/>
          <w:sz w:val="24"/>
          <w:szCs w:val="24"/>
        </w:rPr>
        <w:t xml:space="preserve">Arbetsmiljöverket (kan hämtas från </w:t>
      </w:r>
      <w:hyperlink r:id="rId11" w:history="1">
        <w:r w:rsidR="00F10DD8" w:rsidRPr="0084409B">
          <w:rPr>
            <w:rStyle w:val="Hyperlnk"/>
            <w:rFonts w:ascii="Times New Roman" w:hAnsi="Times New Roman"/>
            <w:sz w:val="24"/>
            <w:szCs w:val="24"/>
          </w:rPr>
          <w:t>www.av.se/arbetsmiljoarbete-och-inspektioner/publikationer/foreskrifter/</w:t>
        </w:r>
      </w:hyperlink>
      <w:r w:rsidRPr="002E407E">
        <w:rPr>
          <w:rFonts w:ascii="Times New Roman" w:hAnsi="Times New Roman"/>
          <w:sz w:val="24"/>
          <w:szCs w:val="24"/>
        </w:rPr>
        <w:t>)</w:t>
      </w:r>
      <w:r w:rsidR="005A64A1">
        <w:rPr>
          <w:rFonts w:ascii="Times New Roman" w:hAnsi="Times New Roman"/>
          <w:sz w:val="24"/>
          <w:szCs w:val="24"/>
        </w:rPr>
        <w:t>. Elektronisk kopia räcker</w:t>
      </w:r>
      <w:r w:rsidR="008B0070">
        <w:rPr>
          <w:rFonts w:ascii="Times New Roman" w:hAnsi="Times New Roman"/>
          <w:sz w:val="24"/>
          <w:szCs w:val="24"/>
        </w:rPr>
        <w:t xml:space="preserve"> (medtas ej vid tentamen)</w:t>
      </w:r>
      <w:r w:rsidR="005A64A1">
        <w:rPr>
          <w:rFonts w:ascii="Times New Roman" w:hAnsi="Times New Roman"/>
          <w:sz w:val="24"/>
          <w:szCs w:val="24"/>
        </w:rPr>
        <w:t>.</w:t>
      </w:r>
    </w:p>
    <w:p w14:paraId="524A5EE8" w14:textId="77777777" w:rsidR="002E407E" w:rsidRPr="00F10DD8" w:rsidRDefault="002E407E" w:rsidP="00F10DD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AFS 1994.1 Arbetsanpassning och rehabilitering</w:t>
      </w:r>
    </w:p>
    <w:p w14:paraId="0A27BD9B" w14:textId="77777777" w:rsidR="002E407E" w:rsidRPr="00F10DD8" w:rsidRDefault="002E407E" w:rsidP="00F10DD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AFS 2001:1 Systematiskt arbetsmiljöarbete</w:t>
      </w:r>
    </w:p>
    <w:p w14:paraId="31A19630" w14:textId="77777777" w:rsidR="002E407E" w:rsidRPr="00F10DD8" w:rsidRDefault="002E407E" w:rsidP="00F10DD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AFS 2012.3 Minderårigas arbetsmiljö</w:t>
      </w:r>
    </w:p>
    <w:p w14:paraId="1F0B6FBA" w14:textId="77777777" w:rsidR="002E407E" w:rsidRPr="00F10DD8" w:rsidRDefault="002E407E" w:rsidP="00F10DD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AFS 2015:4 Organisatorisk och social arbetsmiljö</w:t>
      </w:r>
    </w:p>
    <w:p w14:paraId="14CA0691" w14:textId="77777777" w:rsidR="002E407E" w:rsidRPr="002E407E" w:rsidRDefault="002E407E" w:rsidP="002E4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E407E" w:rsidRPr="002E407E" w:rsidSect="008C5F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4C371" w14:textId="77777777" w:rsidR="002A7F88" w:rsidRDefault="002A7F88" w:rsidP="007D49D3">
      <w:pPr>
        <w:spacing w:after="0" w:line="240" w:lineRule="auto"/>
      </w:pPr>
      <w:r>
        <w:separator/>
      </w:r>
    </w:p>
  </w:endnote>
  <w:endnote w:type="continuationSeparator" w:id="0">
    <w:p w14:paraId="639F9718" w14:textId="77777777" w:rsidR="002A7F88" w:rsidRDefault="002A7F88" w:rsidP="007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1914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752E9C" w14:textId="77777777" w:rsidR="007D49D3" w:rsidRPr="007D49D3" w:rsidRDefault="007D49D3">
            <w:pPr>
              <w:pStyle w:val="Sidfot"/>
              <w:jc w:val="center"/>
            </w:pPr>
            <w:r w:rsidRPr="007D49D3">
              <w:t xml:space="preserve">Sida </w:t>
            </w:r>
            <w:r w:rsidRPr="007D49D3">
              <w:rPr>
                <w:bCs/>
                <w:sz w:val="24"/>
                <w:szCs w:val="24"/>
              </w:rPr>
              <w:fldChar w:fldCharType="begin"/>
            </w:r>
            <w:r w:rsidRPr="007D49D3">
              <w:rPr>
                <w:bCs/>
              </w:rPr>
              <w:instrText>PAGE</w:instrText>
            </w:r>
            <w:r w:rsidRPr="007D49D3">
              <w:rPr>
                <w:bCs/>
                <w:sz w:val="24"/>
                <w:szCs w:val="24"/>
              </w:rPr>
              <w:fldChar w:fldCharType="separate"/>
            </w:r>
            <w:r w:rsidR="0081647C">
              <w:rPr>
                <w:bCs/>
                <w:noProof/>
              </w:rPr>
              <w:t>2</w:t>
            </w:r>
            <w:r w:rsidRPr="007D49D3">
              <w:rPr>
                <w:bCs/>
                <w:sz w:val="24"/>
                <w:szCs w:val="24"/>
              </w:rPr>
              <w:fldChar w:fldCharType="end"/>
            </w:r>
            <w:r w:rsidRPr="007D49D3">
              <w:t xml:space="preserve"> av </w:t>
            </w:r>
            <w:r w:rsidRPr="007D49D3">
              <w:rPr>
                <w:bCs/>
                <w:sz w:val="24"/>
                <w:szCs w:val="24"/>
              </w:rPr>
              <w:fldChar w:fldCharType="begin"/>
            </w:r>
            <w:r w:rsidRPr="007D49D3">
              <w:rPr>
                <w:bCs/>
              </w:rPr>
              <w:instrText>NUMPAGES</w:instrText>
            </w:r>
            <w:r w:rsidRPr="007D49D3">
              <w:rPr>
                <w:bCs/>
                <w:sz w:val="24"/>
                <w:szCs w:val="24"/>
              </w:rPr>
              <w:fldChar w:fldCharType="separate"/>
            </w:r>
            <w:r w:rsidR="0081647C">
              <w:rPr>
                <w:bCs/>
                <w:noProof/>
              </w:rPr>
              <w:t>2</w:t>
            </w:r>
            <w:r w:rsidRPr="007D49D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89C236" w14:textId="77777777" w:rsidR="007D49D3" w:rsidRDefault="007D49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0F420" w14:textId="77777777" w:rsidR="002A7F88" w:rsidRDefault="002A7F88" w:rsidP="007D49D3">
      <w:pPr>
        <w:spacing w:after="0" w:line="240" w:lineRule="auto"/>
      </w:pPr>
      <w:r>
        <w:separator/>
      </w:r>
    </w:p>
  </w:footnote>
  <w:footnote w:type="continuationSeparator" w:id="0">
    <w:p w14:paraId="7CB51735" w14:textId="77777777" w:rsidR="002A7F88" w:rsidRDefault="002A7F88" w:rsidP="007D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A294F"/>
    <w:multiLevelType w:val="hybridMultilevel"/>
    <w:tmpl w:val="F7760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C2E50"/>
    <w:multiLevelType w:val="hybridMultilevel"/>
    <w:tmpl w:val="FBBE3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C8"/>
    <w:rsid w:val="00055473"/>
    <w:rsid w:val="000F5194"/>
    <w:rsid w:val="00160F02"/>
    <w:rsid w:val="00161620"/>
    <w:rsid w:val="001660BE"/>
    <w:rsid w:val="00186452"/>
    <w:rsid w:val="00292BCD"/>
    <w:rsid w:val="002A7F88"/>
    <w:rsid w:val="002D6E92"/>
    <w:rsid w:val="002E407E"/>
    <w:rsid w:val="00322191"/>
    <w:rsid w:val="00367FA5"/>
    <w:rsid w:val="00490E32"/>
    <w:rsid w:val="004F3094"/>
    <w:rsid w:val="00511982"/>
    <w:rsid w:val="00592A08"/>
    <w:rsid w:val="00596E78"/>
    <w:rsid w:val="005A64A1"/>
    <w:rsid w:val="00615B51"/>
    <w:rsid w:val="006B7C9E"/>
    <w:rsid w:val="006F738A"/>
    <w:rsid w:val="00730780"/>
    <w:rsid w:val="007A1DD0"/>
    <w:rsid w:val="007D49D3"/>
    <w:rsid w:val="00805AA5"/>
    <w:rsid w:val="008161DA"/>
    <w:rsid w:val="0081647C"/>
    <w:rsid w:val="00817693"/>
    <w:rsid w:val="00853B22"/>
    <w:rsid w:val="0086562A"/>
    <w:rsid w:val="00866583"/>
    <w:rsid w:val="00867945"/>
    <w:rsid w:val="008B0070"/>
    <w:rsid w:val="008C5F76"/>
    <w:rsid w:val="008E6738"/>
    <w:rsid w:val="00904DFC"/>
    <w:rsid w:val="00934099"/>
    <w:rsid w:val="009F6074"/>
    <w:rsid w:val="00A83B8A"/>
    <w:rsid w:val="00AC75C3"/>
    <w:rsid w:val="00C115E9"/>
    <w:rsid w:val="00C17987"/>
    <w:rsid w:val="00C213A3"/>
    <w:rsid w:val="00C34B34"/>
    <w:rsid w:val="00C53AC8"/>
    <w:rsid w:val="00C7220A"/>
    <w:rsid w:val="00C92612"/>
    <w:rsid w:val="00CC36B8"/>
    <w:rsid w:val="00D241FB"/>
    <w:rsid w:val="00D676ED"/>
    <w:rsid w:val="00D90823"/>
    <w:rsid w:val="00D963D3"/>
    <w:rsid w:val="00DB6C7C"/>
    <w:rsid w:val="00E2562E"/>
    <w:rsid w:val="00E83984"/>
    <w:rsid w:val="00EA14A1"/>
    <w:rsid w:val="00F10DD8"/>
    <w:rsid w:val="00F87C0F"/>
    <w:rsid w:val="00FA69C8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749C"/>
  <w15:docId w15:val="{BDFE959F-4277-4538-B003-CB7B746F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7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6C7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3AC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F738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7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49D3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7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49D3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F10DD8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10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v.se/arbetsmiljoarbete-och-inspektioner/publikationer/foreskrifter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iksdag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1d02228-57e6-4cfc-9567-437dd6681423" xsi:nil="true"/>
    <_lisam_PublishedVersion xmlns="51bf9f81-1456-4c96-9668-1d586a5e3d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B4EB7CBCEC34A8D5870EFFD74BBA6" ma:contentTypeVersion="2" ma:contentTypeDescription="Skapa ett nytt dokument." ma:contentTypeScope="" ma:versionID="e78b1545ea3db7ad18031fa43dfefd6a">
  <xsd:schema xmlns:xsd="http://www.w3.org/2001/XMLSchema" xmlns:xs="http://www.w3.org/2001/XMLSchema" xmlns:p="http://schemas.microsoft.com/office/2006/metadata/properties" xmlns:ns2="61d02228-57e6-4cfc-9567-437dd6681423" xmlns:ns3="51bf9f81-1456-4c96-9668-1d586a5e3de7" targetNamespace="http://schemas.microsoft.com/office/2006/metadata/properties" ma:root="true" ma:fieldsID="760c65efd63ba3565f098c012d2a7a1f" ns2:_="" ns3:_="">
    <xsd:import namespace="61d02228-57e6-4cfc-9567-437dd6681423"/>
    <xsd:import namespace="51bf9f81-1456-4c96-9668-1d586a5e3de7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02228-57e6-4cfc-9567-437dd668142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9f81-1456-4c96-9668-1d586a5e3de7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A51E9-F53A-4522-BF02-7591002B9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CBAAC-C942-43D8-A451-A7588B510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0EA8C-126F-4E14-BF4C-708383A30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575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3616</CharactersWithSpaces>
  <SharedDoc>false</SharedDoc>
  <HLinks>
    <vt:vector size="6" baseType="variant"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http://www.riksdagen.se/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Åsa Åslund</cp:lastModifiedBy>
  <cp:revision>10</cp:revision>
  <cp:lastPrinted>2016-05-23T06:27:00Z</cp:lastPrinted>
  <dcterms:created xsi:type="dcterms:W3CDTF">2020-05-26T08:18:00Z</dcterms:created>
  <dcterms:modified xsi:type="dcterms:W3CDTF">2020-05-26T08:54:00Z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0x01010043DB4EB7CBCEC34A8D5870EFFD74BBA6</vt:lpwstr>
  </property>
</Properties>
</file>